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24F5" w14:textId="33C5BCD2" w:rsidR="00072DE1" w:rsidRPr="00072DE1" w:rsidRDefault="00072DE1" w:rsidP="00072DE1">
      <w:pPr>
        <w:spacing w:before="100" w:beforeAutospacing="1" w:after="100" w:afterAutospacing="1" w:line="240" w:lineRule="auto"/>
        <w:jc w:val="center"/>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Summerhouse Behaviour Support Service</w:t>
      </w:r>
    </w:p>
    <w:p w14:paraId="02818F21" w14:textId="77777777" w:rsidR="00072DE1" w:rsidRPr="00072DE1" w:rsidRDefault="00072DE1"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p>
    <w:p w14:paraId="072A9874" w14:textId="356F1B92" w:rsidR="00993E60" w:rsidRPr="00072DE1" w:rsidRDefault="00993E60"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Policy Title: SEND (Special Educational Needs and Disabilities) Policy</w:t>
      </w:r>
    </w:p>
    <w:p w14:paraId="08274920" w14:textId="77777777" w:rsidR="00993E60" w:rsidRPr="00072DE1" w:rsidRDefault="00993E60"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 xml:space="preserve">Date of Most Recent Review: May 2026 </w:t>
      </w:r>
    </w:p>
    <w:p w14:paraId="662CFFD4" w14:textId="77777777" w:rsidR="00993E60" w:rsidRPr="00072DE1" w:rsidRDefault="00993E60"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Review Schedule: Annually</w:t>
      </w:r>
    </w:p>
    <w:p w14:paraId="675F527D" w14:textId="77777777" w:rsidR="00993E60" w:rsidRPr="00072DE1" w:rsidRDefault="00993E60"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Next Review Due: May 2027</w:t>
      </w:r>
    </w:p>
    <w:p w14:paraId="4EEC6385" w14:textId="4E88A8EA" w:rsidR="00993E60" w:rsidRPr="00072DE1" w:rsidRDefault="00993E60" w:rsidP="00993E60">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072DE1">
        <w:rPr>
          <w:rFonts w:asciiTheme="minorBidi" w:eastAsia="Times New Roman" w:hAnsiTheme="minorBidi"/>
          <w:b/>
          <w:bCs/>
          <w:kern w:val="36"/>
          <w:sz w:val="28"/>
          <w:szCs w:val="28"/>
          <w:lang w:eastAsia="en-GB"/>
        </w:rPr>
        <w:t xml:space="preserve">Responsible for Review: Head Teacher / SENDCo </w:t>
      </w:r>
    </w:p>
    <w:p w14:paraId="059BF15B"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321C043B"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29E1C641"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16581A06"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73A6159C"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71C0D4D0"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5DD08E92"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35FA0B80"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6686CFFA"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6C3AD917"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31AB0A91"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5194F74F" w14:textId="77777777" w:rsidR="00993E60" w:rsidRPr="00072DE1"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079CBCD2" w14:textId="77777777" w:rsidR="00993E60" w:rsidRDefault="00993E60"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25263E00" w14:textId="77777777" w:rsidR="00072DE1" w:rsidRDefault="00072DE1" w:rsidP="00220B10">
      <w:pPr>
        <w:spacing w:before="100" w:beforeAutospacing="1" w:after="100" w:afterAutospacing="1" w:line="240" w:lineRule="auto"/>
        <w:outlineLvl w:val="0"/>
        <w:rPr>
          <w:rFonts w:asciiTheme="minorBidi" w:eastAsia="Times New Roman" w:hAnsiTheme="minorBidi"/>
          <w:b/>
          <w:bCs/>
          <w:color w:val="002060"/>
          <w:kern w:val="36"/>
          <w:sz w:val="32"/>
          <w:szCs w:val="32"/>
          <w:lang w:eastAsia="en-GB"/>
        </w:rPr>
      </w:pPr>
    </w:p>
    <w:p w14:paraId="3C651D6A" w14:textId="77777777" w:rsidR="00072DE1" w:rsidRDefault="00072DE1" w:rsidP="00993E60">
      <w:pPr>
        <w:spacing w:before="100" w:beforeAutospacing="1" w:after="100" w:afterAutospacing="1" w:line="240" w:lineRule="auto"/>
        <w:outlineLvl w:val="1"/>
        <w:rPr>
          <w:rFonts w:asciiTheme="minorBidi" w:eastAsia="Times New Roman" w:hAnsiTheme="minorBidi"/>
          <w:b/>
          <w:bCs/>
          <w:color w:val="002060"/>
          <w:kern w:val="36"/>
          <w:sz w:val="32"/>
          <w:szCs w:val="32"/>
          <w:lang w:eastAsia="en-GB"/>
        </w:rPr>
      </w:pPr>
    </w:p>
    <w:p w14:paraId="376EE6A8" w14:textId="0A2EB1BC" w:rsidR="00220B10" w:rsidRPr="00072DE1" w:rsidRDefault="00220B10" w:rsidP="00072DE1">
      <w:pPr>
        <w:spacing w:after="0" w:line="240" w:lineRule="auto"/>
        <w:outlineLvl w:val="1"/>
        <w:rPr>
          <w:rFonts w:asciiTheme="minorBidi" w:eastAsia="Times New Roman" w:hAnsiTheme="minorBidi"/>
          <w:b/>
          <w:bCs/>
          <w:sz w:val="28"/>
          <w:szCs w:val="28"/>
          <w:lang w:eastAsia="en-GB"/>
        </w:rPr>
      </w:pPr>
      <w:r w:rsidRPr="00072DE1">
        <w:rPr>
          <w:rFonts w:asciiTheme="minorBidi" w:eastAsia="Times New Roman" w:hAnsiTheme="minorBidi"/>
          <w:b/>
          <w:bCs/>
          <w:sz w:val="28"/>
          <w:szCs w:val="28"/>
          <w:lang w:eastAsia="en-GB"/>
        </w:rPr>
        <w:t>SEND (Special Educational Needs and Disabilities) Policy</w:t>
      </w:r>
    </w:p>
    <w:p w14:paraId="34939E16"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1. Introduction</w:t>
      </w:r>
    </w:p>
    <w:p w14:paraId="1E2490C7"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Summerhouse Behaviour Support Service is committed to providing an inclusive learning environment that meets the needs of all pupils, including those with Special Educational Needs and Disabilities (SEND). We believe that every child is entitled to a broad, balanced, and differentiated curriculum which enables them to make progress and achieve their full potential.</w:t>
      </w:r>
    </w:p>
    <w:p w14:paraId="7BD2F383"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This policy sets out how we identify, assess, and support pupils with SEND in line with the </w:t>
      </w:r>
      <w:r w:rsidRPr="00072DE1">
        <w:rPr>
          <w:rFonts w:asciiTheme="minorBidi" w:eastAsia="Times New Roman" w:hAnsiTheme="minorBidi"/>
          <w:bCs/>
          <w:sz w:val="24"/>
          <w:szCs w:val="24"/>
          <w:lang w:eastAsia="en-GB"/>
        </w:rPr>
        <w:t>SEND Code of Practice (2015)</w:t>
      </w:r>
      <w:r w:rsidRPr="00072DE1">
        <w:rPr>
          <w:rFonts w:asciiTheme="minorBidi" w:eastAsia="Times New Roman" w:hAnsiTheme="minorBidi"/>
          <w:sz w:val="24"/>
          <w:szCs w:val="24"/>
          <w:lang w:eastAsia="en-GB"/>
        </w:rPr>
        <w:t xml:space="preserve"> and the </w:t>
      </w:r>
      <w:r w:rsidRPr="00072DE1">
        <w:rPr>
          <w:rFonts w:asciiTheme="minorBidi" w:eastAsia="Times New Roman" w:hAnsiTheme="minorBidi"/>
          <w:bCs/>
          <w:sz w:val="24"/>
          <w:szCs w:val="24"/>
          <w:lang w:eastAsia="en-GB"/>
        </w:rPr>
        <w:t>Children and Families Act (2014)</w:t>
      </w:r>
      <w:r w:rsidRPr="00072DE1">
        <w:rPr>
          <w:rFonts w:asciiTheme="minorBidi" w:eastAsia="Times New Roman" w:hAnsiTheme="minorBidi"/>
          <w:sz w:val="24"/>
          <w:szCs w:val="24"/>
          <w:lang w:eastAsia="en-GB"/>
        </w:rPr>
        <w:t>.</w:t>
      </w:r>
    </w:p>
    <w:p w14:paraId="66D4E4E5"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2. Aims and Objectives</w:t>
      </w:r>
    </w:p>
    <w:p w14:paraId="105E0C39" w14:textId="77777777" w:rsidR="00220B10" w:rsidRPr="00072DE1" w:rsidRDefault="00220B10" w:rsidP="00220B10">
      <w:pPr>
        <w:spacing w:before="100" w:beforeAutospacing="1" w:after="100" w:afterAutospacing="1" w:line="240" w:lineRule="auto"/>
        <w:outlineLvl w:val="2"/>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Aims</w:t>
      </w:r>
    </w:p>
    <w:p w14:paraId="030790D2" w14:textId="77777777" w:rsidR="00220B10" w:rsidRPr="00072DE1" w:rsidRDefault="00220B10" w:rsidP="00220B10">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Ensure all pupils with SEND are identified early and supported appropriately.</w:t>
      </w:r>
    </w:p>
    <w:p w14:paraId="544B7EE9" w14:textId="77777777" w:rsidR="00220B10" w:rsidRPr="00072DE1" w:rsidRDefault="00220B10" w:rsidP="00220B10">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Provide a nurturing, inclusive environment where every pupil feels safe, valued, and respected.</w:t>
      </w:r>
    </w:p>
    <w:p w14:paraId="6F509A71" w14:textId="77777777" w:rsidR="00220B10" w:rsidRPr="00072DE1" w:rsidRDefault="00220B10" w:rsidP="00220B10">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Work collaboratively with pupils, parents, mainstream schools, and external professionals to plan effective support.</w:t>
      </w:r>
    </w:p>
    <w:p w14:paraId="0241E42E" w14:textId="77777777" w:rsidR="00220B10" w:rsidRPr="00072DE1" w:rsidRDefault="00220B10" w:rsidP="00220B10">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Promote independence, self-regulation, and emotional well-being alongside academic progress.</w:t>
      </w:r>
    </w:p>
    <w:p w14:paraId="34DB6764" w14:textId="77777777" w:rsidR="00220B10" w:rsidRPr="00072DE1" w:rsidRDefault="00220B10" w:rsidP="00220B10">
      <w:pPr>
        <w:spacing w:before="100" w:beforeAutospacing="1" w:after="100" w:afterAutospacing="1" w:line="240" w:lineRule="auto"/>
        <w:outlineLvl w:val="2"/>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Objectives</w:t>
      </w:r>
    </w:p>
    <w:p w14:paraId="601A4763" w14:textId="77777777" w:rsidR="00220B10" w:rsidRPr="00072DE1" w:rsidRDefault="00220B10" w:rsidP="00220B10">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Follow a graduated approach to SEND support (Assess, Plan, Do, Review).</w:t>
      </w:r>
    </w:p>
    <w:p w14:paraId="6B318C8F" w14:textId="77777777" w:rsidR="00220B10" w:rsidRPr="00072DE1" w:rsidRDefault="00220B10" w:rsidP="00220B10">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Maintain accurate and up-to-date SEND records.</w:t>
      </w:r>
    </w:p>
    <w:p w14:paraId="66EA43DB" w14:textId="77777777" w:rsidR="00220B10" w:rsidRPr="00072DE1" w:rsidRDefault="00220B10" w:rsidP="00220B10">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Provide targeted interventions that address individual needs.</w:t>
      </w:r>
    </w:p>
    <w:p w14:paraId="443A16C7" w14:textId="77777777" w:rsidR="00220B10" w:rsidRPr="00072DE1" w:rsidRDefault="00220B10" w:rsidP="00220B10">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Ensure staff are well-trained and confident in supporting diverse learning and behavioural needs.</w:t>
      </w:r>
    </w:p>
    <w:p w14:paraId="0388B18E"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3. Definition of SEND</w:t>
      </w:r>
    </w:p>
    <w:p w14:paraId="2E103F39"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A pupil is identified as having SEND if they have a learning difficulty or disability that calls for special educational provision different from or additional to that normally available to pupils of the same age.</w:t>
      </w:r>
    </w:p>
    <w:p w14:paraId="40562EBF"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The </w:t>
      </w:r>
      <w:r w:rsidRPr="00072DE1">
        <w:rPr>
          <w:rFonts w:asciiTheme="minorBidi" w:eastAsia="Times New Roman" w:hAnsiTheme="minorBidi"/>
          <w:bCs/>
          <w:sz w:val="24"/>
          <w:szCs w:val="24"/>
          <w:lang w:eastAsia="en-GB"/>
        </w:rPr>
        <w:t>SEND Code of Practice (2015)</w:t>
      </w:r>
      <w:r w:rsidRPr="00072DE1">
        <w:rPr>
          <w:rFonts w:asciiTheme="minorBidi" w:eastAsia="Times New Roman" w:hAnsiTheme="minorBidi"/>
          <w:sz w:val="24"/>
          <w:szCs w:val="24"/>
          <w:lang w:eastAsia="en-GB"/>
        </w:rPr>
        <w:t xml:space="preserve"> identifies four broad areas of need:</w:t>
      </w:r>
    </w:p>
    <w:p w14:paraId="454C2257" w14:textId="77777777" w:rsidR="00220B10" w:rsidRPr="00072DE1" w:rsidRDefault="00220B10" w:rsidP="00220B10">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Communication and interaction</w:t>
      </w:r>
    </w:p>
    <w:p w14:paraId="14CE2BFD" w14:textId="77777777" w:rsidR="00220B10" w:rsidRPr="00072DE1" w:rsidRDefault="00220B10" w:rsidP="00220B10">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Cognition and learning</w:t>
      </w:r>
    </w:p>
    <w:p w14:paraId="447A4E38" w14:textId="77777777" w:rsidR="00220B10" w:rsidRPr="00072DE1" w:rsidRDefault="00220B10" w:rsidP="00220B10">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Social, emotional and mental health difficulties (SEMH)</w:t>
      </w:r>
    </w:p>
    <w:p w14:paraId="231794DC" w14:textId="77777777" w:rsidR="00220B10" w:rsidRPr="00072DE1" w:rsidRDefault="00220B10" w:rsidP="00220B10">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Sensory and/or physical needs</w:t>
      </w:r>
    </w:p>
    <w:p w14:paraId="5AB67F95"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4. Identification of SEND</w:t>
      </w:r>
    </w:p>
    <w:p w14:paraId="264951CB"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lastRenderedPageBreak/>
        <w:t>Summerhouse identifies pupils with SEND through:</w:t>
      </w:r>
    </w:p>
    <w:p w14:paraId="65D3AA57" w14:textId="77777777" w:rsidR="00220B10" w:rsidRPr="00072DE1" w:rsidRDefault="00220B10" w:rsidP="00220B10">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Information from referring mainstream schools</w:t>
      </w:r>
    </w:p>
    <w:p w14:paraId="043AC465" w14:textId="77777777" w:rsidR="00220B10" w:rsidRPr="00072DE1" w:rsidRDefault="00220B10" w:rsidP="00220B10">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Baseline assessments and observations upon admission</w:t>
      </w:r>
    </w:p>
    <w:p w14:paraId="5D8D02AC" w14:textId="77777777" w:rsidR="00220B10" w:rsidRPr="00072DE1" w:rsidRDefault="00220B10" w:rsidP="00220B10">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Reports from parents, carers, or professionals (e.g., Educational Psychologists, CAMHS, Speech and Language Therapists)</w:t>
      </w:r>
    </w:p>
    <w:p w14:paraId="05AC723B" w14:textId="77777777" w:rsidR="00220B10" w:rsidRPr="00072DE1" w:rsidRDefault="00220B10" w:rsidP="00220B10">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Regular progress reviews and pupil voice</w:t>
      </w:r>
    </w:p>
    <w:p w14:paraId="43A6EA92"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Pupils may enter Summerhouse with existing SEND support or an </w:t>
      </w:r>
      <w:r w:rsidRPr="00072DE1">
        <w:rPr>
          <w:rFonts w:asciiTheme="minorBidi" w:eastAsia="Times New Roman" w:hAnsiTheme="minorBidi"/>
          <w:b/>
          <w:bCs/>
          <w:sz w:val="24"/>
          <w:szCs w:val="24"/>
          <w:lang w:eastAsia="en-GB"/>
        </w:rPr>
        <w:t>Education, Health and Care Plan (EHCP)</w:t>
      </w:r>
      <w:r w:rsidRPr="00072DE1">
        <w:rPr>
          <w:rFonts w:asciiTheme="minorBidi" w:eastAsia="Times New Roman" w:hAnsiTheme="minorBidi"/>
          <w:sz w:val="24"/>
          <w:szCs w:val="24"/>
          <w:lang w:eastAsia="en-GB"/>
        </w:rPr>
        <w:t>. Additional needs identified during placement are recorded and communicated to the referring school.</w:t>
      </w:r>
    </w:p>
    <w:p w14:paraId="7581B229"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5. Roles and Responsibilities</w:t>
      </w:r>
    </w:p>
    <w:p w14:paraId="0B9CC7E8"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Headteacher:</w:t>
      </w:r>
    </w:p>
    <w:p w14:paraId="18ADD03F" w14:textId="77777777" w:rsidR="00220B10" w:rsidRPr="00072DE1" w:rsidRDefault="00220B10" w:rsidP="00220B10">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Overall responsibility for implementation of the SEND Policy.</w:t>
      </w:r>
    </w:p>
    <w:p w14:paraId="5F1AC6DE" w14:textId="77777777" w:rsidR="00220B10" w:rsidRPr="00072DE1" w:rsidRDefault="00220B10" w:rsidP="00220B10">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Ensures statutory duties are met and resources are appropriately allocated.</w:t>
      </w:r>
    </w:p>
    <w:p w14:paraId="214C2584" w14:textId="77777777" w:rsidR="00220B10" w:rsidRPr="00072DE1" w:rsidRDefault="00220B10" w:rsidP="00220B10">
      <w:pPr>
        <w:spacing w:before="100" w:beforeAutospacing="1" w:after="100" w:afterAutospacing="1" w:line="240" w:lineRule="auto"/>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SENDCo (Special Educational Needs and Disabilities Coordinator):</w:t>
      </w:r>
    </w:p>
    <w:p w14:paraId="0147FDE4" w14:textId="77777777" w:rsidR="0058440F" w:rsidRPr="00072DE1" w:rsidRDefault="00595332" w:rsidP="00521F71">
      <w:pPr>
        <w:pStyle w:val="NormalWeb"/>
        <w:numPr>
          <w:ilvl w:val="0"/>
          <w:numId w:val="6"/>
        </w:numPr>
        <w:rPr>
          <w:rFonts w:asciiTheme="minorBidi" w:hAnsiTheme="minorBidi" w:cstheme="minorBidi"/>
        </w:rPr>
      </w:pPr>
      <w:r w:rsidRPr="00072DE1">
        <w:rPr>
          <w:rFonts w:asciiTheme="minorBidi" w:hAnsiTheme="minorBidi" w:cstheme="minorBidi"/>
        </w:rPr>
        <w:t>Supports mainstream schools by implementing and monitoring strategies outlined in the pupil’s PSP or EHCP during their placement at Summerhouse, providing regular feedback to inform half-termly reviews.</w:t>
      </w:r>
    </w:p>
    <w:p w14:paraId="41E3CB80" w14:textId="77777777" w:rsidR="00220B10" w:rsidRPr="00072DE1" w:rsidRDefault="00220B10" w:rsidP="00521F71">
      <w:pPr>
        <w:pStyle w:val="NormalWeb"/>
        <w:numPr>
          <w:ilvl w:val="0"/>
          <w:numId w:val="6"/>
        </w:numPr>
        <w:rPr>
          <w:rFonts w:asciiTheme="minorBidi" w:hAnsiTheme="minorBidi" w:cstheme="minorBidi"/>
        </w:rPr>
      </w:pPr>
      <w:r w:rsidRPr="00072DE1">
        <w:rPr>
          <w:rFonts w:asciiTheme="minorBidi" w:hAnsiTheme="minorBidi" w:cstheme="minorBidi"/>
        </w:rPr>
        <w:t>Coordinates all SEND provision.</w:t>
      </w:r>
    </w:p>
    <w:p w14:paraId="5B02C5C4" w14:textId="77777777" w:rsidR="00220B10" w:rsidRPr="00072DE1" w:rsidRDefault="00220B10" w:rsidP="00220B10">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Liaises with parents, external agencies, and mainstream schools.</w:t>
      </w:r>
    </w:p>
    <w:p w14:paraId="1469D476" w14:textId="77777777" w:rsidR="00220B10" w:rsidRPr="00072DE1" w:rsidRDefault="00220B10" w:rsidP="00220B10">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Supports staff with strategies, interventions, and professional development.</w:t>
      </w:r>
    </w:p>
    <w:p w14:paraId="3B0867B1"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Teachers:</w:t>
      </w:r>
    </w:p>
    <w:p w14:paraId="4C7ECD50" w14:textId="77777777" w:rsidR="00595332" w:rsidRPr="00072DE1" w:rsidRDefault="00595332" w:rsidP="00595332">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hAnsiTheme="minorBidi"/>
          <w:sz w:val="24"/>
          <w:szCs w:val="24"/>
        </w:rPr>
        <w:t>Deliver interventions and differentiated teaching in line with the mainstream school’s SEND plan, ensuring consistency and contributing observations and progress data to the school’s review process</w:t>
      </w:r>
      <w:r w:rsidR="0058440F" w:rsidRPr="00072DE1">
        <w:rPr>
          <w:rFonts w:asciiTheme="minorBidi" w:hAnsiTheme="minorBidi"/>
          <w:sz w:val="24"/>
          <w:szCs w:val="24"/>
        </w:rPr>
        <w:t>.</w:t>
      </w:r>
    </w:p>
    <w:p w14:paraId="37975200" w14:textId="77777777" w:rsidR="00220B10" w:rsidRPr="00072DE1" w:rsidRDefault="00220B10" w:rsidP="00220B10">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Responsible for the progress and development of all pupils in their class, including those with SEND.</w:t>
      </w:r>
    </w:p>
    <w:p w14:paraId="43319EF8" w14:textId="77777777" w:rsidR="00220B10" w:rsidRPr="00072DE1" w:rsidRDefault="00220B10" w:rsidP="00220B10">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Deliver differentiated teaching and implement support plans.</w:t>
      </w:r>
    </w:p>
    <w:p w14:paraId="61AC692F"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Teaching Assistants and Support Staff:</w:t>
      </w:r>
    </w:p>
    <w:p w14:paraId="2E4C08CA" w14:textId="77777777" w:rsidR="00220B10" w:rsidRPr="00072DE1" w:rsidRDefault="00220B10" w:rsidP="00220B10">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Provide targeted interventions and report on progress.</w:t>
      </w:r>
    </w:p>
    <w:p w14:paraId="35FA099F" w14:textId="77777777" w:rsidR="00220B10" w:rsidRPr="00072DE1" w:rsidRDefault="00220B10" w:rsidP="00220B10">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Support pupils’ social, emotional, and academic development.</w:t>
      </w:r>
    </w:p>
    <w:p w14:paraId="544FE33D"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6. The Graduated Approach</w:t>
      </w:r>
    </w:p>
    <w:p w14:paraId="17CD8A22" w14:textId="77777777" w:rsidR="00A662FC" w:rsidRPr="00072DE1" w:rsidRDefault="00A662FC" w:rsidP="00A662FC">
      <w:p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Summerhouse follows the </w:t>
      </w:r>
      <w:r w:rsidRPr="00072DE1">
        <w:rPr>
          <w:rFonts w:asciiTheme="minorBidi" w:eastAsia="Times New Roman" w:hAnsiTheme="minorBidi"/>
          <w:bCs/>
          <w:sz w:val="24"/>
          <w:szCs w:val="24"/>
          <w:lang w:eastAsia="en-GB"/>
        </w:rPr>
        <w:t>Assess – Plan – Do – Review</w:t>
      </w:r>
      <w:r w:rsidRPr="00072DE1">
        <w:rPr>
          <w:rFonts w:asciiTheme="minorBidi" w:eastAsia="Times New Roman" w:hAnsiTheme="minorBidi"/>
          <w:sz w:val="24"/>
          <w:szCs w:val="24"/>
          <w:lang w:eastAsia="en-GB"/>
        </w:rPr>
        <w:t xml:space="preserve"> model in partnership with pupils’ </w:t>
      </w:r>
      <w:r w:rsidRPr="00072DE1">
        <w:rPr>
          <w:rFonts w:asciiTheme="minorBidi" w:eastAsia="Times New Roman" w:hAnsiTheme="minorBidi"/>
          <w:bCs/>
          <w:sz w:val="24"/>
          <w:szCs w:val="24"/>
          <w:lang w:eastAsia="en-GB"/>
        </w:rPr>
        <w:t>mainstream schools</w:t>
      </w:r>
      <w:r w:rsidRPr="00072DE1">
        <w:rPr>
          <w:rFonts w:asciiTheme="minorBidi" w:eastAsia="Times New Roman" w:hAnsiTheme="minorBidi"/>
          <w:sz w:val="24"/>
          <w:szCs w:val="24"/>
          <w:lang w:eastAsia="en-GB"/>
        </w:rPr>
        <w:t>, which retain overall responsibility for SEND provision and progress. Summerhouse’s role is to support, implement, and monitor interventions in line with the mainstream school’s guidance and strategies.</w:t>
      </w:r>
    </w:p>
    <w:p w14:paraId="4338EE34" w14:textId="77777777" w:rsidR="00A662FC" w:rsidRPr="00072DE1" w:rsidRDefault="00A662FC" w:rsidP="00A662FC">
      <w:pPr>
        <w:numPr>
          <w:ilvl w:val="0"/>
          <w:numId w:val="17"/>
        </w:num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lastRenderedPageBreak/>
        <w:t>Assess:</w:t>
      </w:r>
      <w:r w:rsidRPr="00072DE1">
        <w:rPr>
          <w:rFonts w:asciiTheme="minorBidi" w:eastAsia="Times New Roman" w:hAnsiTheme="minorBidi"/>
          <w:sz w:val="24"/>
          <w:szCs w:val="24"/>
          <w:lang w:eastAsia="en-GB"/>
        </w:rPr>
        <w:t xml:space="preserve"> Mainstream schools, with input from parents and relevant professionals, identify pupils’ needs through assessments, observations, and data. Summerhouse contributes by providing additional observations and feedback from the pupil’s placement.</w:t>
      </w:r>
    </w:p>
    <w:p w14:paraId="7A170F0A" w14:textId="77777777" w:rsidR="00A662FC" w:rsidRPr="00072DE1" w:rsidRDefault="00A662FC" w:rsidP="00A662FC">
      <w:pPr>
        <w:numPr>
          <w:ilvl w:val="0"/>
          <w:numId w:val="17"/>
        </w:num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Plan:</w:t>
      </w:r>
      <w:r w:rsidRPr="00072DE1">
        <w:rPr>
          <w:rFonts w:asciiTheme="minorBidi" w:eastAsia="Times New Roman" w:hAnsiTheme="minorBidi"/>
          <w:sz w:val="24"/>
          <w:szCs w:val="24"/>
          <w:lang w:eastAsia="en-GB"/>
        </w:rPr>
        <w:t xml:space="preserve"> Mainstream schools develop a </w:t>
      </w:r>
      <w:r w:rsidRPr="00072DE1">
        <w:rPr>
          <w:rFonts w:asciiTheme="minorBidi" w:eastAsia="Times New Roman" w:hAnsiTheme="minorBidi"/>
          <w:bCs/>
          <w:sz w:val="24"/>
          <w:szCs w:val="24"/>
          <w:lang w:eastAsia="en-GB"/>
        </w:rPr>
        <w:t>Pupil Support Plan (PSP)</w:t>
      </w:r>
      <w:r w:rsidRPr="00072DE1">
        <w:rPr>
          <w:rFonts w:asciiTheme="minorBidi" w:eastAsia="Times New Roman" w:hAnsiTheme="minorBidi"/>
          <w:sz w:val="24"/>
          <w:szCs w:val="24"/>
          <w:lang w:eastAsia="en-GB"/>
        </w:rPr>
        <w:t xml:space="preserve"> or adjust existing EHCP targets. Summerhouse supports this planning by suggesting strategies, resources, and personalised approaches appropriate to the behaviour support setting.</w:t>
      </w:r>
    </w:p>
    <w:p w14:paraId="61A8DDC7" w14:textId="77777777" w:rsidR="00A662FC" w:rsidRPr="00072DE1" w:rsidRDefault="00A662FC" w:rsidP="00A662FC">
      <w:pPr>
        <w:numPr>
          <w:ilvl w:val="0"/>
          <w:numId w:val="17"/>
        </w:num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Do:</w:t>
      </w:r>
      <w:r w:rsidRPr="00072DE1">
        <w:rPr>
          <w:rFonts w:asciiTheme="minorBidi" w:eastAsia="Times New Roman" w:hAnsiTheme="minorBidi"/>
          <w:sz w:val="24"/>
          <w:szCs w:val="24"/>
          <w:lang w:eastAsia="en-GB"/>
        </w:rPr>
        <w:t xml:space="preserve"> Summerhouse implements the interventions, differentiation strategies, and support outlined in the PSP, ensuring consistency with mainstream school expectations and contributing additional strategies to meet SEMH or behavioural needs.</w:t>
      </w:r>
    </w:p>
    <w:p w14:paraId="265111E8" w14:textId="77777777" w:rsidR="00A662FC" w:rsidRPr="00072DE1" w:rsidRDefault="00A662FC" w:rsidP="00A662FC">
      <w:pPr>
        <w:numPr>
          <w:ilvl w:val="0"/>
          <w:numId w:val="17"/>
        </w:num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b/>
          <w:bCs/>
          <w:sz w:val="24"/>
          <w:szCs w:val="24"/>
          <w:lang w:eastAsia="en-GB"/>
        </w:rPr>
        <w:t>Review:</w:t>
      </w:r>
      <w:r w:rsidRPr="00072DE1">
        <w:rPr>
          <w:rFonts w:asciiTheme="minorBidi" w:eastAsia="Times New Roman" w:hAnsiTheme="minorBidi"/>
          <w:sz w:val="24"/>
          <w:szCs w:val="24"/>
          <w:lang w:eastAsia="en-GB"/>
        </w:rPr>
        <w:t xml:space="preserve"> Mainstream schools formally review progress termly. Summerhouse provides detailed feedback, progress data, and observations to inform the review process and to support any necessary adjustments to the PSP or EHCP.</w:t>
      </w:r>
    </w:p>
    <w:p w14:paraId="0F28B95E" w14:textId="77777777" w:rsidR="00A662FC" w:rsidRPr="00072DE1" w:rsidRDefault="00A662FC" w:rsidP="00A662FC">
      <w:pPr>
        <w:spacing w:before="100" w:beforeAutospacing="1" w:after="100" w:afterAutospacing="1" w:line="240" w:lineRule="auto"/>
        <w:outlineLvl w:val="1"/>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This partnership ensures that pupils receive </w:t>
      </w:r>
      <w:r w:rsidRPr="00072DE1">
        <w:rPr>
          <w:rFonts w:asciiTheme="minorBidi" w:eastAsia="Times New Roman" w:hAnsiTheme="minorBidi"/>
          <w:bCs/>
          <w:sz w:val="24"/>
          <w:szCs w:val="24"/>
          <w:lang w:eastAsia="en-GB"/>
        </w:rPr>
        <w:t>coherent, consistent, and personalised support</w:t>
      </w:r>
      <w:r w:rsidRPr="00072DE1">
        <w:rPr>
          <w:rFonts w:asciiTheme="minorBidi" w:eastAsia="Times New Roman" w:hAnsiTheme="minorBidi"/>
          <w:sz w:val="24"/>
          <w:szCs w:val="24"/>
          <w:lang w:eastAsia="en-GB"/>
        </w:rPr>
        <w:t xml:space="preserve"> across both Summerhouse and their mainstream setting, enabling effective progress in learning, behaviour, and social-emotional development.</w:t>
      </w:r>
    </w:p>
    <w:p w14:paraId="285BF496"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7. Supporting Pupils with Medical Needs</w:t>
      </w:r>
    </w:p>
    <w:p w14:paraId="6AC2E320"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Summerhouse follows its </w:t>
      </w:r>
      <w:r w:rsidRPr="00072DE1">
        <w:rPr>
          <w:rFonts w:asciiTheme="minorBidi" w:eastAsia="Times New Roman" w:hAnsiTheme="minorBidi"/>
          <w:bCs/>
          <w:sz w:val="24"/>
          <w:szCs w:val="24"/>
          <w:lang w:eastAsia="en-GB"/>
        </w:rPr>
        <w:t>First Aid and Supporting Pupils with Medical Conditions Procedures</w:t>
      </w:r>
      <w:r w:rsidRPr="00072DE1">
        <w:rPr>
          <w:rFonts w:asciiTheme="minorBidi" w:eastAsia="Times New Roman" w:hAnsiTheme="minorBidi"/>
          <w:sz w:val="24"/>
          <w:szCs w:val="24"/>
          <w:lang w:eastAsia="en-GB"/>
        </w:rPr>
        <w:t xml:space="preserve"> to ensure pupils with medical needs can access learning safely. Care plans are developed in partnership with health professionals and parents.</w:t>
      </w:r>
    </w:p>
    <w:p w14:paraId="51902B26"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8. Accessibility and Inclusion</w:t>
      </w:r>
    </w:p>
    <w:p w14:paraId="22D4398E"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The </w:t>
      </w:r>
      <w:r w:rsidRPr="00072DE1">
        <w:rPr>
          <w:rFonts w:asciiTheme="minorBidi" w:eastAsia="Times New Roman" w:hAnsiTheme="minorBidi"/>
          <w:bCs/>
          <w:sz w:val="24"/>
          <w:szCs w:val="24"/>
          <w:lang w:eastAsia="en-GB"/>
        </w:rPr>
        <w:t>Summerhouse Accessibility Plan</w:t>
      </w:r>
      <w:r w:rsidRPr="00072DE1">
        <w:rPr>
          <w:rFonts w:asciiTheme="minorBidi" w:eastAsia="Times New Roman" w:hAnsiTheme="minorBidi"/>
          <w:sz w:val="24"/>
          <w:szCs w:val="24"/>
          <w:lang w:eastAsia="en-GB"/>
        </w:rPr>
        <w:t xml:space="preserve"> sets out actions to improve physical, curriculum, and communication access for all pupils with SEND and disabilities.</w:t>
      </w:r>
    </w:p>
    <w:p w14:paraId="42B0D3E1"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9. Training and Development</w:t>
      </w:r>
    </w:p>
    <w:p w14:paraId="14BD29AB"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All staff receive regular training in areas such as:</w:t>
      </w:r>
    </w:p>
    <w:p w14:paraId="37F4512D" w14:textId="77777777" w:rsidR="00220B10" w:rsidRPr="00072DE1" w:rsidRDefault="00220B10" w:rsidP="00220B10">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Behaviour support and emotional regulation</w:t>
      </w:r>
    </w:p>
    <w:p w14:paraId="32DAECD6" w14:textId="77777777" w:rsidR="00220B10" w:rsidRPr="00072DE1" w:rsidRDefault="00220B10" w:rsidP="00220B10">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Autism awareness and social communication needs</w:t>
      </w:r>
    </w:p>
    <w:p w14:paraId="13BC9E25" w14:textId="77777777" w:rsidR="00220B10" w:rsidRPr="00072DE1" w:rsidRDefault="00220B10" w:rsidP="00220B10">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Speech and language development</w:t>
      </w:r>
    </w:p>
    <w:p w14:paraId="460BA119" w14:textId="77777777" w:rsidR="00220B10" w:rsidRPr="00072DE1" w:rsidRDefault="00220B10" w:rsidP="00220B10">
      <w:pPr>
        <w:numPr>
          <w:ilvl w:val="0"/>
          <w:numId w:val="13"/>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Differentiation and adaptive teaching strategies</w:t>
      </w:r>
    </w:p>
    <w:p w14:paraId="473003A3"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The SENDCo ensures professional development is responsive to pupil needs and current best practice.</w:t>
      </w:r>
    </w:p>
    <w:p w14:paraId="18086FF7"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10. Monitoring and Evaluation</w:t>
      </w:r>
    </w:p>
    <w:p w14:paraId="16BC11DA"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The effectiveness of SEND provision is monitored through:</w:t>
      </w:r>
    </w:p>
    <w:p w14:paraId="480597BC" w14:textId="77777777" w:rsidR="00220B10" w:rsidRPr="00072DE1" w:rsidRDefault="00220B10" w:rsidP="00220B10">
      <w:pPr>
        <w:numPr>
          <w:ilvl w:val="0"/>
          <w:numId w:val="1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Regular SEND reviews and progress tracking</w:t>
      </w:r>
    </w:p>
    <w:p w14:paraId="199AE256" w14:textId="77777777" w:rsidR="00220B10" w:rsidRPr="00072DE1" w:rsidRDefault="00220B10" w:rsidP="00220B10">
      <w:pPr>
        <w:numPr>
          <w:ilvl w:val="0"/>
          <w:numId w:val="1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Pupil and parent feedback</w:t>
      </w:r>
    </w:p>
    <w:p w14:paraId="65E9CB51" w14:textId="77777777" w:rsidR="00220B10" w:rsidRPr="00072DE1" w:rsidRDefault="00220B10" w:rsidP="00220B10">
      <w:pPr>
        <w:numPr>
          <w:ilvl w:val="0"/>
          <w:numId w:val="14"/>
        </w:num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lastRenderedPageBreak/>
        <w:t>Annual End of Year report to the Management Committee</w:t>
      </w:r>
    </w:p>
    <w:p w14:paraId="5529C69B" w14:textId="77777777" w:rsidR="00220B10" w:rsidRPr="00072DE1" w:rsidRDefault="00220B10"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11. Complaints</w:t>
      </w:r>
    </w:p>
    <w:p w14:paraId="3EB4FC87"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 xml:space="preserve">Concerns about SEND provision should first be discussed with the class teacher or SENDCo. If unresolved, the complaint should be escalated to the Headteacher and, if necessary, to </w:t>
      </w:r>
      <w:r w:rsidR="0058440F" w:rsidRPr="00072DE1">
        <w:rPr>
          <w:rFonts w:asciiTheme="minorBidi" w:eastAsia="Times New Roman" w:hAnsiTheme="minorBidi"/>
          <w:sz w:val="24"/>
          <w:szCs w:val="24"/>
          <w:lang w:eastAsia="en-GB"/>
        </w:rPr>
        <w:t xml:space="preserve">Southwark Council’s </w:t>
      </w:r>
      <w:r w:rsidRPr="00072DE1">
        <w:rPr>
          <w:rFonts w:asciiTheme="minorBidi" w:eastAsia="Times New Roman" w:hAnsiTheme="minorBidi"/>
          <w:sz w:val="24"/>
          <w:szCs w:val="24"/>
          <w:lang w:eastAsia="en-GB"/>
        </w:rPr>
        <w:t xml:space="preserve">Assistant Director for SEND. </w:t>
      </w:r>
    </w:p>
    <w:p w14:paraId="4048A72D" w14:textId="77777777" w:rsidR="00220B10" w:rsidRPr="00072DE1" w:rsidRDefault="00595332" w:rsidP="00220B10">
      <w:pPr>
        <w:spacing w:before="100" w:beforeAutospacing="1" w:after="100" w:afterAutospacing="1" w:line="240" w:lineRule="auto"/>
        <w:outlineLvl w:val="1"/>
        <w:rPr>
          <w:rFonts w:asciiTheme="minorBidi" w:eastAsia="Times New Roman" w:hAnsiTheme="minorBidi"/>
          <w:b/>
          <w:bCs/>
          <w:sz w:val="24"/>
          <w:szCs w:val="24"/>
          <w:lang w:eastAsia="en-GB"/>
        </w:rPr>
      </w:pPr>
      <w:r w:rsidRPr="00072DE1">
        <w:rPr>
          <w:rFonts w:asciiTheme="minorBidi" w:eastAsia="Times New Roman" w:hAnsiTheme="minorBidi"/>
          <w:b/>
          <w:bCs/>
          <w:sz w:val="24"/>
          <w:szCs w:val="24"/>
          <w:lang w:eastAsia="en-GB"/>
        </w:rPr>
        <w:t>12</w:t>
      </w:r>
      <w:r w:rsidR="00220B10" w:rsidRPr="00072DE1">
        <w:rPr>
          <w:rFonts w:asciiTheme="minorBidi" w:eastAsia="Times New Roman" w:hAnsiTheme="minorBidi"/>
          <w:b/>
          <w:bCs/>
          <w:sz w:val="24"/>
          <w:szCs w:val="24"/>
          <w:lang w:eastAsia="en-GB"/>
        </w:rPr>
        <w:t>. Review</w:t>
      </w:r>
    </w:p>
    <w:p w14:paraId="3E4244E9" w14:textId="77777777" w:rsidR="00220B10" w:rsidRPr="00072DE1" w:rsidRDefault="00220B10" w:rsidP="00220B10">
      <w:pPr>
        <w:spacing w:before="100" w:beforeAutospacing="1" w:after="100" w:afterAutospacing="1" w:line="240" w:lineRule="auto"/>
        <w:rPr>
          <w:rFonts w:asciiTheme="minorBidi" w:eastAsia="Times New Roman" w:hAnsiTheme="minorBidi"/>
          <w:sz w:val="24"/>
          <w:szCs w:val="24"/>
          <w:lang w:eastAsia="en-GB"/>
        </w:rPr>
      </w:pPr>
      <w:r w:rsidRPr="00072DE1">
        <w:rPr>
          <w:rFonts w:asciiTheme="minorBidi" w:eastAsia="Times New Roman" w:hAnsiTheme="minorBidi"/>
          <w:sz w:val="24"/>
          <w:szCs w:val="24"/>
          <w:lang w:eastAsia="en-GB"/>
        </w:rPr>
        <w:t>This policy will be reviewed annually or sooner if there are significant changes to statutory requirements or the needs of the service.</w:t>
      </w:r>
    </w:p>
    <w:p w14:paraId="0F5A7723" w14:textId="77777777" w:rsidR="00EB28D9" w:rsidRPr="00072DE1" w:rsidRDefault="00EB28D9">
      <w:pPr>
        <w:rPr>
          <w:rFonts w:asciiTheme="minorBidi" w:hAnsiTheme="minorBidi"/>
        </w:rPr>
      </w:pPr>
    </w:p>
    <w:sectPr w:rsidR="00EB28D9" w:rsidRPr="00072DE1" w:rsidSect="00993E6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B6C"/>
    <w:multiLevelType w:val="multilevel"/>
    <w:tmpl w:val="8A54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1720"/>
    <w:multiLevelType w:val="multilevel"/>
    <w:tmpl w:val="ADB0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A7D55"/>
    <w:multiLevelType w:val="multilevel"/>
    <w:tmpl w:val="ED4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5E89"/>
    <w:multiLevelType w:val="multilevel"/>
    <w:tmpl w:val="E612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675FF"/>
    <w:multiLevelType w:val="multilevel"/>
    <w:tmpl w:val="18C8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1457E"/>
    <w:multiLevelType w:val="multilevel"/>
    <w:tmpl w:val="456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A0C2E"/>
    <w:multiLevelType w:val="multilevel"/>
    <w:tmpl w:val="E2B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82440"/>
    <w:multiLevelType w:val="multilevel"/>
    <w:tmpl w:val="D9E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429D1"/>
    <w:multiLevelType w:val="multilevel"/>
    <w:tmpl w:val="C9D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76E4B"/>
    <w:multiLevelType w:val="multilevel"/>
    <w:tmpl w:val="099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66207"/>
    <w:multiLevelType w:val="multilevel"/>
    <w:tmpl w:val="04269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F7649"/>
    <w:multiLevelType w:val="multilevel"/>
    <w:tmpl w:val="420A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631F9"/>
    <w:multiLevelType w:val="multilevel"/>
    <w:tmpl w:val="D0F6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F14D6"/>
    <w:multiLevelType w:val="multilevel"/>
    <w:tmpl w:val="F8B2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A57D3"/>
    <w:multiLevelType w:val="multilevel"/>
    <w:tmpl w:val="0D92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939DD"/>
    <w:multiLevelType w:val="multilevel"/>
    <w:tmpl w:val="4BF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22B92"/>
    <w:multiLevelType w:val="multilevel"/>
    <w:tmpl w:val="653A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214168">
    <w:abstractNumId w:val="15"/>
  </w:num>
  <w:num w:numId="2" w16cid:durableId="1666980931">
    <w:abstractNumId w:val="9"/>
  </w:num>
  <w:num w:numId="3" w16cid:durableId="161049820">
    <w:abstractNumId w:val="1"/>
  </w:num>
  <w:num w:numId="4" w16cid:durableId="1285427152">
    <w:abstractNumId w:val="6"/>
  </w:num>
  <w:num w:numId="5" w16cid:durableId="245380816">
    <w:abstractNumId w:val="0"/>
  </w:num>
  <w:num w:numId="6" w16cid:durableId="811482803">
    <w:abstractNumId w:val="14"/>
  </w:num>
  <w:num w:numId="7" w16cid:durableId="684407500">
    <w:abstractNumId w:val="5"/>
  </w:num>
  <w:num w:numId="8" w16cid:durableId="692340819">
    <w:abstractNumId w:val="16"/>
  </w:num>
  <w:num w:numId="9" w16cid:durableId="394554017">
    <w:abstractNumId w:val="8"/>
  </w:num>
  <w:num w:numId="10" w16cid:durableId="1950623915">
    <w:abstractNumId w:val="11"/>
  </w:num>
  <w:num w:numId="11" w16cid:durableId="1332178883">
    <w:abstractNumId w:val="12"/>
  </w:num>
  <w:num w:numId="12" w16cid:durableId="783116592">
    <w:abstractNumId w:val="10"/>
  </w:num>
  <w:num w:numId="13" w16cid:durableId="1837381804">
    <w:abstractNumId w:val="2"/>
  </w:num>
  <w:num w:numId="14" w16cid:durableId="1507088489">
    <w:abstractNumId w:val="4"/>
  </w:num>
  <w:num w:numId="15" w16cid:durableId="1588880220">
    <w:abstractNumId w:val="13"/>
  </w:num>
  <w:num w:numId="16" w16cid:durableId="1193494904">
    <w:abstractNumId w:val="3"/>
  </w:num>
  <w:num w:numId="17" w16cid:durableId="155538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10"/>
    <w:rsid w:val="00072DE1"/>
    <w:rsid w:val="001276BF"/>
    <w:rsid w:val="00220B10"/>
    <w:rsid w:val="0058440F"/>
    <w:rsid w:val="00595332"/>
    <w:rsid w:val="00993E60"/>
    <w:rsid w:val="00A662FC"/>
    <w:rsid w:val="00EB28D9"/>
    <w:rsid w:val="00ED6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65FC"/>
  <w15:chartTrackingRefBased/>
  <w15:docId w15:val="{CBFA3692-B3D4-4BAF-AAE8-22F12412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5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353">
      <w:bodyDiv w:val="1"/>
      <w:marLeft w:val="0"/>
      <w:marRight w:val="0"/>
      <w:marTop w:val="0"/>
      <w:marBottom w:val="0"/>
      <w:divBdr>
        <w:top w:val="none" w:sz="0" w:space="0" w:color="auto"/>
        <w:left w:val="none" w:sz="0" w:space="0" w:color="auto"/>
        <w:bottom w:val="none" w:sz="0" w:space="0" w:color="auto"/>
        <w:right w:val="none" w:sz="0" w:space="0" w:color="auto"/>
      </w:divBdr>
    </w:div>
    <w:div w:id="238487723">
      <w:bodyDiv w:val="1"/>
      <w:marLeft w:val="0"/>
      <w:marRight w:val="0"/>
      <w:marTop w:val="0"/>
      <w:marBottom w:val="0"/>
      <w:divBdr>
        <w:top w:val="none" w:sz="0" w:space="0" w:color="auto"/>
        <w:left w:val="none" w:sz="0" w:space="0" w:color="auto"/>
        <w:bottom w:val="none" w:sz="0" w:space="0" w:color="auto"/>
        <w:right w:val="none" w:sz="0" w:space="0" w:color="auto"/>
      </w:divBdr>
    </w:div>
    <w:div w:id="2032488240">
      <w:bodyDiv w:val="1"/>
      <w:marLeft w:val="0"/>
      <w:marRight w:val="0"/>
      <w:marTop w:val="0"/>
      <w:marBottom w:val="0"/>
      <w:divBdr>
        <w:top w:val="none" w:sz="0" w:space="0" w:color="auto"/>
        <w:left w:val="none" w:sz="0" w:space="0" w:color="auto"/>
        <w:bottom w:val="none" w:sz="0" w:space="0" w:color="auto"/>
        <w:right w:val="none" w:sz="0" w:space="0" w:color="auto"/>
      </w:divBdr>
    </w:div>
    <w:div w:id="20910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Thomas</dc:creator>
  <cp:keywords/>
  <dc:description/>
  <cp:lastModifiedBy>Dalton, Mark</cp:lastModifiedBy>
  <cp:revision>3</cp:revision>
  <dcterms:created xsi:type="dcterms:W3CDTF">2026-06-08T20:48:00Z</dcterms:created>
  <dcterms:modified xsi:type="dcterms:W3CDTF">2026-06-08T21:14:00Z</dcterms:modified>
</cp:coreProperties>
</file>